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30" w:rsidRDefault="00EA1D30" w:rsidP="00F42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EA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</w:t>
      </w:r>
      <w:r w:rsidR="00F42791" w:rsidRPr="00A5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предъявляемые к субъекту промышленной безопасности</w:t>
      </w:r>
      <w:r w:rsidRPr="00EA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планирующему осуществлять деятельность по изготовлению (в том числе проектирование, наладка, монтаж, наладка) грузоподъёмных кранов</w:t>
      </w:r>
    </w:p>
    <w:p w:rsidR="00A535CC" w:rsidRDefault="00A535CC" w:rsidP="00F42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5CC" w:rsidRPr="00EA1D30" w:rsidRDefault="00A535CC" w:rsidP="00F42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99.25pt">
            <v:imagedata r:id="rId4" o:title="podmnye_sooruzhenia"/>
          </v:shape>
        </w:pict>
      </w:r>
    </w:p>
    <w:p w:rsidR="00EA1D30" w:rsidRPr="00EA1D30" w:rsidRDefault="00EA1D30" w:rsidP="00EA1D30">
      <w:pPr>
        <w:shd w:val="clear" w:color="auto" w:fill="FFFFFF"/>
        <w:spacing w:after="0" w:line="240" w:lineRule="auto"/>
        <w:ind w:left="-57" w:right="-57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D30" w:rsidRPr="00EA1D30" w:rsidRDefault="00EA1D30" w:rsidP="00EA1D30">
      <w:pPr>
        <w:shd w:val="clear" w:color="auto" w:fill="FFFFFF"/>
        <w:spacing w:after="0" w:line="240" w:lineRule="auto"/>
        <w:ind w:left="-57" w:right="-57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проектированию, изготовлению, монтажу и наладке грузоподъемных кранов согласно подпункту 6.2.2 пункта 6 приложения 1 к Положению о лицензировании отдельных видов деятельности, утвержденному Указом Президента Республики Беларусь от 1 сентября 2010 г. № 450 (далее – Положение о лицензировании), подлежат лицензированию в области промышленной безопасности.</w:t>
      </w:r>
    </w:p>
    <w:p w:rsidR="00EA1D30" w:rsidRPr="00EA1D30" w:rsidRDefault="00F42791" w:rsidP="00EA1D30">
      <w:pPr>
        <w:shd w:val="clear" w:color="auto" w:fill="FFFFFF"/>
        <w:spacing w:after="0" w:line="240" w:lineRule="auto"/>
        <w:ind w:left="-57" w:right="-57"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A2">
        <w:rPr>
          <w:rFonts w:ascii="Times New Roman" w:hAnsi="Times New Roman" w:cs="Times New Roman"/>
          <w:sz w:val="28"/>
          <w:szCs w:val="28"/>
        </w:rPr>
        <w:t xml:space="preserve">Согласно пункта 138 Положения о лицензировании к соискателю лицензии в области промышленной безопасности предъявляются лицензионные требования и условия. </w:t>
      </w:r>
      <w:r w:rsidR="00EA1D30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выполнения работ (оказания услуг) по проектированию, монтажу, наладке грузоподъемных кранов к ним относятся:</w:t>
      </w:r>
    </w:p>
    <w:p w:rsidR="00EA1D30" w:rsidRPr="00EA1D30" w:rsidRDefault="00EA1D30" w:rsidP="00EA1D30">
      <w:pPr>
        <w:shd w:val="clear" w:color="auto" w:fill="FFFFFF"/>
        <w:spacing w:after="0" w:line="240" w:lineRule="auto"/>
        <w:ind w:left="-57" w:right="-57"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штате не менее 3 работников (технических руководителей, специалистов и рабочих), для которых работа у данного нанимателя является основным местом работы, имеющих квалификацию, соответствующую требованиям, установленным законодательством в области промышленной безопасности, а также прошедших подготовку и проверку знаний по вопросам промышленной безопасности в порядке, установленном Министерством по чрезвычайным ситуациям;</w:t>
      </w:r>
    </w:p>
    <w:p w:rsidR="00EA1D30" w:rsidRPr="00EA1D30" w:rsidRDefault="00EA1D30" w:rsidP="00EA1D30">
      <w:pPr>
        <w:shd w:val="clear" w:color="auto" w:fill="FFFFFF"/>
        <w:spacing w:after="0" w:line="240" w:lineRule="auto"/>
        <w:ind w:left="-57" w:right="-57"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праве собственности, хозяйственного ведения, оперативного управления или ином законном основании необходимого для осуществления заявленной деятельности инженерно-технического обеспечения, </w:t>
      </w: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производственной базы (помещения, оборудование), соответствующих обязательным для соблюдения требованиям технических нормативных правовых актов в области промышленной безопасности;</w:t>
      </w:r>
    </w:p>
    <w:p w:rsidR="00EA1D30" w:rsidRPr="00EA1D30" w:rsidRDefault="00EA1D30" w:rsidP="00EA1D30">
      <w:pPr>
        <w:shd w:val="clear" w:color="auto" w:fill="FFFFFF"/>
        <w:spacing w:after="0" w:line="240" w:lineRule="auto"/>
        <w:ind w:left="-57" w:right="-57"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назначенных в установленном порядке из числа работников, указанных в абзаце втором пункта 138 Положения о лицензировании, не менее двух лиц, ответственных за ведение работ при выполнении работ и (или) оказании </w:t>
      </w:r>
      <w:r w:rsidR="00A511A2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к лицензированию (в соответствии с требованиями нормативных правовых актов, в том числе обязательными для соблюдения требованиями технических нормативных правовых актов в области промышленной безопасности);</w:t>
      </w:r>
    </w:p>
    <w:p w:rsidR="00EA1D30" w:rsidRPr="00EA1D30" w:rsidRDefault="00EA1D30" w:rsidP="00EA1D30">
      <w:pPr>
        <w:shd w:val="clear" w:color="auto" w:fill="FFFFFF"/>
        <w:spacing w:after="0" w:line="240" w:lineRule="auto"/>
        <w:ind w:left="-57" w:right="-57"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контроля за качеством осуществления лицензируемой деятельности и подготовки (переподготовки) работников, порядок разработки и функционирования которой определяется Министерством по чрезвычайным ситуациям.</w:t>
      </w:r>
    </w:p>
    <w:p w:rsidR="00A511A2" w:rsidRPr="00EA1D30" w:rsidRDefault="00A511A2" w:rsidP="00A511A2">
      <w:pPr>
        <w:shd w:val="clear" w:color="auto" w:fill="FFFFFF"/>
        <w:spacing w:after="0" w:line="240" w:lineRule="auto"/>
        <w:ind w:right="-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Следует отметить, что в</w:t>
      </w:r>
      <w:r w:rsidRPr="00A511A2">
        <w:rPr>
          <w:rFonts w:ascii="Times New Roman" w:hAnsi="Times New Roman" w:cs="Times New Roman"/>
          <w:sz w:val="28"/>
          <w:szCs w:val="28"/>
        </w:rPr>
        <w:t>ид деятельности, а также работы и (или) услуги, составляющие соответствующий вид деятельности, на которые выдана лицензия, могут выполняться только лицензиатом без передачи права на их осуществление другому юридическому или физическому лицу.</w:t>
      </w:r>
    </w:p>
    <w:p w:rsidR="00EA1D30" w:rsidRPr="00EA1D30" w:rsidRDefault="00F42791" w:rsidP="00EA1D30">
      <w:pPr>
        <w:shd w:val="clear" w:color="auto" w:fill="FFFFFF"/>
        <w:spacing w:after="0" w:line="240" w:lineRule="auto"/>
        <w:ind w:left="-57" w:right="-57"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дополнительная интересующая и</w:t>
      </w:r>
      <w:r w:rsidR="00EA1D30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порядке получения лицензии на право осуществления деятельности в области промышленной безопасности (формы заявлений, перечни документов, реквизиты документа об уплате государственной пошлины и пр.), а также о порядке проверки знаний в области промышленной безопасности размещена на </w:t>
      </w:r>
      <w:r w:rsidR="00A511A2"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EA1D30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</w:t>
      </w:r>
      <w:r w:rsidR="00A511A2"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мнадзора: http://gospromnadzor.</w:t>
      </w:r>
      <w:r w:rsidR="00EA1D30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mchs.gov.by во вкладках «направления деятельности – лицензирование, проверка знаний».</w:t>
      </w:r>
    </w:p>
    <w:p w:rsidR="00EA1D30" w:rsidRPr="00EA1D30" w:rsidRDefault="00EA1D30" w:rsidP="00A511A2">
      <w:pPr>
        <w:shd w:val="clear" w:color="auto" w:fill="FFFFFF"/>
        <w:spacing w:after="0" w:line="360" w:lineRule="auto"/>
        <w:ind w:right="-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D30" w:rsidRPr="00EA1D30" w:rsidRDefault="00A511A2" w:rsidP="00EA1D30">
      <w:pPr>
        <w:shd w:val="clear" w:color="auto" w:fill="FFFFFF"/>
        <w:spacing w:after="0" w:line="280" w:lineRule="atLeast"/>
        <w:ind w:right="-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EA1D30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инспектор</w:t>
      </w:r>
    </w:p>
    <w:p w:rsidR="00A511A2" w:rsidRPr="00A511A2" w:rsidRDefault="00A511A2" w:rsidP="00EA1D30">
      <w:pPr>
        <w:shd w:val="clear" w:color="auto" w:fill="FFFFFF"/>
        <w:spacing w:after="0" w:line="280" w:lineRule="atLeast"/>
        <w:ind w:right="-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Мозырского</w:t>
      </w:r>
      <w:proofErr w:type="spellEnd"/>
      <w:r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отдела</w:t>
      </w:r>
    </w:p>
    <w:p w:rsidR="00EA1D30" w:rsidRPr="00EA1D30" w:rsidRDefault="00EA1D30" w:rsidP="00EA1D30">
      <w:pPr>
        <w:shd w:val="clear" w:color="auto" w:fill="FFFFFF"/>
        <w:spacing w:after="0" w:line="280" w:lineRule="atLeast"/>
        <w:ind w:right="-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Госпромнадзора</w:t>
      </w:r>
    </w:p>
    <w:p w:rsidR="00EA1D30" w:rsidRPr="00EA1D30" w:rsidRDefault="00A511A2" w:rsidP="00EA1D30">
      <w:pPr>
        <w:shd w:val="clear" w:color="auto" w:fill="FFFFFF"/>
        <w:spacing w:after="0" w:line="280" w:lineRule="atLeast"/>
        <w:ind w:right="-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Скоростецкий П</w:t>
      </w:r>
      <w:r w:rsidR="00EA1D30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1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1D30" w:rsidRPr="00EA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C9C" w:rsidRPr="00EA1D30" w:rsidRDefault="006E2C9C"/>
    <w:sectPr w:rsidR="006E2C9C" w:rsidRPr="00EA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30"/>
    <w:rsid w:val="006E2C9C"/>
    <w:rsid w:val="00A511A2"/>
    <w:rsid w:val="00A535CC"/>
    <w:rsid w:val="00EA1D30"/>
    <w:rsid w:val="00F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78FE-6ADE-42AB-86EC-D5B0560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2022-03-28T20:16:00Z</dcterms:created>
  <dcterms:modified xsi:type="dcterms:W3CDTF">2022-03-28T20:16:00Z</dcterms:modified>
</cp:coreProperties>
</file>