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B9" w:rsidRPr="00211EB9" w:rsidRDefault="00211EB9" w:rsidP="00211EB9">
      <w:pPr>
        <w:jc w:val="center"/>
        <w:rPr>
          <w:b/>
          <w:sz w:val="32"/>
        </w:rPr>
      </w:pPr>
      <w:r w:rsidRPr="00211EB9">
        <w:rPr>
          <w:b/>
          <w:sz w:val="32"/>
        </w:rPr>
        <w:t>Об аварии при эксплуатации</w:t>
      </w:r>
    </w:p>
    <w:p w:rsidR="00211EB9" w:rsidRPr="00211EB9" w:rsidRDefault="00211EB9" w:rsidP="00211EB9">
      <w:pPr>
        <w:jc w:val="center"/>
        <w:rPr>
          <w:b/>
          <w:sz w:val="32"/>
        </w:rPr>
      </w:pPr>
      <w:r w:rsidRPr="00211EB9">
        <w:rPr>
          <w:b/>
          <w:sz w:val="32"/>
        </w:rPr>
        <w:t>грузоподъемного крана</w:t>
      </w:r>
    </w:p>
    <w:p w:rsidR="00211EB9" w:rsidRDefault="00211EB9" w:rsidP="00211EB9">
      <w:pPr>
        <w:tabs>
          <w:tab w:val="left" w:pos="1650"/>
        </w:tabs>
        <w:spacing w:line="280" w:lineRule="exact"/>
        <w:jc w:val="both"/>
      </w:pPr>
    </w:p>
    <w:p w:rsidR="00211EB9" w:rsidRPr="000B2D23" w:rsidRDefault="00211EB9" w:rsidP="00211EB9">
      <w:pPr>
        <w:ind w:firstLine="709"/>
        <w:jc w:val="both"/>
      </w:pPr>
      <w:r>
        <w:t>Н</w:t>
      </w:r>
      <w:r w:rsidRPr="000B2D23">
        <w:t>а строительном объекте «Многоквартирный жилой дом по ГП</w:t>
      </w:r>
      <w:proofErr w:type="gramStart"/>
      <w:r w:rsidRPr="000B2D23">
        <w:t>9</w:t>
      </w:r>
      <w:proofErr w:type="gramEnd"/>
      <w:r w:rsidRPr="000B2D23">
        <w:t xml:space="preserve"> </w:t>
      </w:r>
      <w:r>
        <w:br/>
      </w:r>
      <w:r w:rsidRPr="000B2D23">
        <w:t xml:space="preserve">в </w:t>
      </w:r>
      <w:proofErr w:type="spellStart"/>
      <w:r w:rsidRPr="000B2D23">
        <w:t>агрогородке</w:t>
      </w:r>
      <w:proofErr w:type="spellEnd"/>
      <w:r w:rsidRPr="000B2D23">
        <w:t xml:space="preserve"> </w:t>
      </w:r>
      <w:proofErr w:type="spellStart"/>
      <w:r w:rsidRPr="000B2D23">
        <w:t>Полыковичи</w:t>
      </w:r>
      <w:proofErr w:type="spellEnd"/>
      <w:r w:rsidRPr="000B2D23">
        <w:t xml:space="preserve"> Могилевского района и инженерно-транспортная инфраструктура к нему» 26 января 2022 года про</w:t>
      </w:r>
      <w:r>
        <w:t>изошла авария с башенным краном, отработавшим нормативный срок эксплуатации.</w:t>
      </w:r>
      <w:r w:rsidRPr="000B2D23">
        <w:t xml:space="preserve"> В результате падения башенного крана, принадлежащего ОАО «</w:t>
      </w:r>
      <w:proofErr w:type="spellStart"/>
      <w:r w:rsidRPr="000B2D23">
        <w:t>Промжилстрой</w:t>
      </w:r>
      <w:proofErr w:type="spellEnd"/>
      <w:r w:rsidRPr="000B2D23">
        <w:t>», машинист крана получил тяжелую травму</w:t>
      </w:r>
      <w:r>
        <w:t>.</w:t>
      </w:r>
      <w:r w:rsidRPr="000B2D23">
        <w:t xml:space="preserve"> Башенный кран </w:t>
      </w:r>
      <w:r>
        <w:t>с</w:t>
      </w:r>
      <w:r w:rsidRPr="000B2D23">
        <w:t xml:space="preserve"> учетом повреждений, полученных </w:t>
      </w:r>
      <w:r>
        <w:br/>
      </w:r>
      <w:r w:rsidRPr="000B2D23">
        <w:t xml:space="preserve">в результате аварии, восстановлению не подлежит. </w:t>
      </w:r>
    </w:p>
    <w:p w:rsidR="00211EB9" w:rsidRPr="000B2D23" w:rsidRDefault="00211EB9" w:rsidP="00211EB9">
      <w:pPr>
        <w:ind w:firstLine="709"/>
        <w:jc w:val="both"/>
      </w:pPr>
      <w:proofErr w:type="gramStart"/>
      <w:r>
        <w:t xml:space="preserve">По результатам расследования обстоятельств аварии </w:t>
      </w:r>
      <w:proofErr w:type="spellStart"/>
      <w:r w:rsidRPr="000B2D23">
        <w:t>Госпромнадзор</w:t>
      </w:r>
      <w:r>
        <w:t>ом</w:t>
      </w:r>
      <w:proofErr w:type="spellEnd"/>
      <w:r>
        <w:t xml:space="preserve"> </w:t>
      </w:r>
      <w:r w:rsidRPr="000B2D23">
        <w:t xml:space="preserve">установлено, что </w:t>
      </w:r>
      <w:r>
        <w:t>т</w:t>
      </w:r>
      <w:r w:rsidRPr="000B2D23">
        <w:t xml:space="preserve">ехнической причиной падения </w:t>
      </w:r>
      <w:r>
        <w:t>б</w:t>
      </w:r>
      <w:r w:rsidRPr="000B2D23">
        <w:t>ашенного крана</w:t>
      </w:r>
      <w:r>
        <w:t xml:space="preserve"> </w:t>
      </w:r>
      <w:r w:rsidRPr="000B2D23">
        <w:t xml:space="preserve">явился съезд башенного крана за пределы кранового пути в результате неисправности </w:t>
      </w:r>
      <w:bookmarkStart w:id="0" w:name="_Hlk95756275"/>
      <w:r w:rsidRPr="000B2D23">
        <w:t>тормозной системы привода ходовых тележек</w:t>
      </w:r>
      <w:bookmarkEnd w:id="0"/>
      <w:r w:rsidRPr="000B2D23">
        <w:t xml:space="preserve"> и неправильной установки тупиковых упоров кранового пути (тупиковые упоры не закреплены, расстояние от отключающей линейки до тупиковых упоров меньше установленного, не установлен в конце кранового пути жесткий упор).</w:t>
      </w:r>
      <w:proofErr w:type="gramEnd"/>
    </w:p>
    <w:p w:rsidR="00211EB9" w:rsidRPr="000B2D23" w:rsidRDefault="00211EB9" w:rsidP="00211EB9">
      <w:pPr>
        <w:widowControl w:val="0"/>
        <w:ind w:firstLine="709"/>
        <w:jc w:val="both"/>
      </w:pPr>
      <w:proofErr w:type="gramStart"/>
      <w:r w:rsidRPr="000B2D23">
        <w:t>Авария явилась следствием нарушений ОАО «</w:t>
      </w:r>
      <w:proofErr w:type="spellStart"/>
      <w:r w:rsidRPr="000B2D23">
        <w:t>Промжилстрой</w:t>
      </w:r>
      <w:proofErr w:type="spellEnd"/>
      <w:r w:rsidRPr="000B2D23">
        <w:t xml:space="preserve">» требований пункта 428 Правил по обеспечению промышленной безопасности грузоподъемных кранов, утвержденных постановлением Министерства по чрезвычайным ситуациям Республики Беларусь </w:t>
      </w:r>
      <w:r w:rsidRPr="000B2D23">
        <w:br/>
        <w:t xml:space="preserve">от 22 декабря 2018 г. № 66 (далее – Правила), в части допуска </w:t>
      </w:r>
      <w:r w:rsidRPr="000B2D23">
        <w:br/>
        <w:t xml:space="preserve">к эксплуатации технически неисправного башенного крана </w:t>
      </w:r>
      <w:r w:rsidRPr="000B2D23">
        <w:br/>
        <w:t xml:space="preserve">при отрицательных результатах технического освидетельствования, </w:t>
      </w:r>
      <w:r>
        <w:t>невыполнения</w:t>
      </w:r>
      <w:r w:rsidRPr="000B2D23">
        <w:t xml:space="preserve"> должностными лицами ОАО «</w:t>
      </w:r>
      <w:proofErr w:type="spellStart"/>
      <w:r w:rsidRPr="000B2D23">
        <w:t>Промжилстрой</w:t>
      </w:r>
      <w:proofErr w:type="spellEnd"/>
      <w:r w:rsidRPr="000B2D23">
        <w:t xml:space="preserve">» требований </w:t>
      </w:r>
      <w:r w:rsidRPr="000B2D23">
        <w:br/>
        <w:t>по осуществлению производственного контроля за состоянием промышленной безопасности</w:t>
      </w:r>
      <w:proofErr w:type="gramEnd"/>
      <w:r>
        <w:t>, а так же</w:t>
      </w:r>
      <w:r w:rsidRPr="000B2D23">
        <w:t xml:space="preserve"> действий машиниста крана, который эксплуатировал неисправный башенный кран. </w:t>
      </w:r>
    </w:p>
    <w:p w:rsidR="00211EB9" w:rsidRDefault="00211EB9" w:rsidP="00211EB9">
      <w:pPr>
        <w:widowControl w:val="0"/>
        <w:ind w:firstLine="709"/>
        <w:jc w:val="both"/>
      </w:pPr>
      <w:r w:rsidRPr="000B2D23">
        <w:t xml:space="preserve">Кроме того, в нарушение требований законодательства </w:t>
      </w:r>
      <w:r w:rsidRPr="000B2D23">
        <w:br/>
        <w:t>по лицензированию и пункта 74 Правил ОАО «</w:t>
      </w:r>
      <w:proofErr w:type="spellStart"/>
      <w:r w:rsidRPr="000B2D23">
        <w:t>Промжилстрой</w:t>
      </w:r>
      <w:proofErr w:type="spellEnd"/>
      <w:r w:rsidRPr="000B2D23">
        <w:t xml:space="preserve">»  выполнял монтаж, наладку, обслуживание башенного крана, не имея специального разрешения (лицензии) на осуществление деятельности </w:t>
      </w:r>
      <w:r w:rsidRPr="000B2D23">
        <w:br/>
        <w:t xml:space="preserve">в области промышленной безопасности. </w:t>
      </w:r>
    </w:p>
    <w:p w:rsidR="00211EB9" w:rsidRDefault="00211EB9" w:rsidP="00211EB9">
      <w:pPr>
        <w:ind w:firstLine="709"/>
        <w:jc w:val="both"/>
      </w:pPr>
      <w:r>
        <w:t xml:space="preserve">В ходе расследования аварии специальной комиссией установлено, что Государственным предприятием «ДИЭКОС» при техническом диагностировании указанного башенного крана </w:t>
      </w:r>
      <w:r w:rsidRPr="00BB134B">
        <w:t>в нарушение требований пункта 399</w:t>
      </w:r>
      <w:r w:rsidRPr="00562F9C">
        <w:t xml:space="preserve"> </w:t>
      </w:r>
      <w:r>
        <w:t xml:space="preserve">Правил не проведена </w:t>
      </w:r>
      <w:r w:rsidRPr="00BB134B">
        <w:t>оценк</w:t>
      </w:r>
      <w:r>
        <w:t>а</w:t>
      </w:r>
      <w:r w:rsidRPr="00BB134B">
        <w:t xml:space="preserve"> остаточного ресурса</w:t>
      </w:r>
      <w:r>
        <w:t xml:space="preserve"> грузоподъемного крана. Кроме того, проводились грузовые испытания </w:t>
      </w:r>
      <w:r>
        <w:br/>
      </w:r>
      <w:r>
        <w:lastRenderedPageBreak/>
        <w:t>при наличии несоответствий в техническом состоянии башенного крана, указанных в пункте 428 Правил (неисправные тормоза ходовой тележки башенного крана, крановый путь не соответствует требованиям Правил).</w:t>
      </w:r>
    </w:p>
    <w:p w:rsidR="00F67FEB" w:rsidRDefault="00F67FEB" w:rsidP="00211EB9">
      <w:pPr>
        <w:spacing w:line="360" w:lineRule="auto"/>
      </w:pPr>
    </w:p>
    <w:p w:rsidR="00211EB9" w:rsidRPr="00EA1D30" w:rsidRDefault="00211EB9" w:rsidP="00211EB9">
      <w:pPr>
        <w:shd w:val="clear" w:color="auto" w:fill="FFFFFF"/>
        <w:spacing w:line="280" w:lineRule="atLeast"/>
        <w:ind w:right="-57"/>
        <w:jc w:val="both"/>
        <w:textAlignment w:val="baseline"/>
        <w:rPr>
          <w:sz w:val="28"/>
          <w:szCs w:val="28"/>
        </w:rPr>
      </w:pPr>
      <w:r w:rsidRPr="00A511A2">
        <w:rPr>
          <w:sz w:val="28"/>
          <w:szCs w:val="28"/>
        </w:rPr>
        <w:t>Ведущий</w:t>
      </w:r>
      <w:r w:rsidRPr="00EA1D30">
        <w:rPr>
          <w:sz w:val="28"/>
          <w:szCs w:val="28"/>
        </w:rPr>
        <w:t xml:space="preserve"> государственный инспектор</w:t>
      </w:r>
    </w:p>
    <w:p w:rsidR="00211EB9" w:rsidRPr="00A511A2" w:rsidRDefault="00211EB9" w:rsidP="00211EB9">
      <w:pPr>
        <w:shd w:val="clear" w:color="auto" w:fill="FFFFFF"/>
        <w:spacing w:line="280" w:lineRule="atLeast"/>
        <w:ind w:right="-57"/>
        <w:jc w:val="both"/>
        <w:textAlignment w:val="baseline"/>
        <w:rPr>
          <w:sz w:val="28"/>
          <w:szCs w:val="28"/>
        </w:rPr>
      </w:pPr>
      <w:proofErr w:type="spellStart"/>
      <w:r w:rsidRPr="00A511A2">
        <w:rPr>
          <w:sz w:val="28"/>
          <w:szCs w:val="28"/>
        </w:rPr>
        <w:t>Мозырского</w:t>
      </w:r>
      <w:proofErr w:type="spellEnd"/>
      <w:r w:rsidRPr="00A511A2">
        <w:rPr>
          <w:sz w:val="28"/>
          <w:szCs w:val="28"/>
        </w:rPr>
        <w:t xml:space="preserve"> межрайонного отдела</w:t>
      </w:r>
    </w:p>
    <w:p w:rsidR="00211EB9" w:rsidRPr="00EA1D30" w:rsidRDefault="00211EB9" w:rsidP="00211EB9">
      <w:pPr>
        <w:shd w:val="clear" w:color="auto" w:fill="FFFFFF"/>
        <w:spacing w:line="280" w:lineRule="atLeast"/>
        <w:ind w:right="-57"/>
        <w:jc w:val="both"/>
        <w:textAlignment w:val="baseline"/>
        <w:rPr>
          <w:sz w:val="28"/>
          <w:szCs w:val="28"/>
        </w:rPr>
      </w:pPr>
      <w:r w:rsidRPr="00EA1D30">
        <w:rPr>
          <w:sz w:val="28"/>
          <w:szCs w:val="28"/>
        </w:rPr>
        <w:t xml:space="preserve">ГОУ </w:t>
      </w:r>
      <w:proofErr w:type="spellStart"/>
      <w:r w:rsidRPr="00EA1D30">
        <w:rPr>
          <w:sz w:val="28"/>
          <w:szCs w:val="28"/>
        </w:rPr>
        <w:t>Госпромнадзора</w:t>
      </w:r>
      <w:proofErr w:type="spellEnd"/>
    </w:p>
    <w:p w:rsidR="00211EB9" w:rsidRPr="00607E7D" w:rsidRDefault="00211EB9" w:rsidP="00211EB9">
      <w:pPr>
        <w:shd w:val="clear" w:color="auto" w:fill="FFFFFF"/>
        <w:spacing w:line="280" w:lineRule="atLeast"/>
        <w:ind w:right="-57"/>
        <w:jc w:val="both"/>
        <w:textAlignment w:val="baseline"/>
        <w:rPr>
          <w:sz w:val="28"/>
          <w:szCs w:val="28"/>
        </w:rPr>
      </w:pPr>
      <w:proofErr w:type="spellStart"/>
      <w:r w:rsidRPr="00A511A2">
        <w:rPr>
          <w:sz w:val="28"/>
          <w:szCs w:val="28"/>
        </w:rPr>
        <w:t>Скоростецкий</w:t>
      </w:r>
      <w:proofErr w:type="spellEnd"/>
      <w:r w:rsidRPr="00A511A2">
        <w:rPr>
          <w:sz w:val="28"/>
          <w:szCs w:val="28"/>
        </w:rPr>
        <w:t xml:space="preserve"> П</w:t>
      </w:r>
      <w:r w:rsidRPr="00EA1D30">
        <w:rPr>
          <w:sz w:val="28"/>
          <w:szCs w:val="28"/>
        </w:rPr>
        <w:t>.</w:t>
      </w:r>
      <w:r w:rsidRPr="00A511A2">
        <w:rPr>
          <w:sz w:val="28"/>
          <w:szCs w:val="28"/>
        </w:rPr>
        <w:t>Н</w:t>
      </w:r>
      <w:r w:rsidRPr="00EA1D30">
        <w:rPr>
          <w:sz w:val="28"/>
          <w:szCs w:val="28"/>
        </w:rPr>
        <w:t>.</w:t>
      </w:r>
    </w:p>
    <w:p w:rsidR="00211EB9" w:rsidRDefault="00211EB9" w:rsidP="00211EB9">
      <w:pPr>
        <w:spacing w:line="360" w:lineRule="auto"/>
      </w:pPr>
    </w:p>
    <w:sectPr w:rsidR="00211EB9" w:rsidSect="00F67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1EB9"/>
    <w:rsid w:val="00211EB9"/>
    <w:rsid w:val="00F6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B9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mikalai</dc:creator>
  <cp:lastModifiedBy>mikalai</cp:lastModifiedBy>
  <cp:revision>1</cp:revision>
  <dcterms:created xsi:type="dcterms:W3CDTF">2022-03-29T07:11:00Z</dcterms:created>
  <dcterms:modified xsi:type="dcterms:W3CDTF">2022-03-29T07:14:00Z</dcterms:modified>
</cp:coreProperties>
</file>